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65B" w:rsidRDefault="00B7765B" w:rsidP="008C48D2">
      <w:pPr>
        <w:jc w:val="center"/>
        <w:rPr>
          <w:rFonts w:ascii="Arial" w:hAnsi="Arial" w:cs="Arial"/>
          <w:b/>
          <w:bCs/>
          <w:sz w:val="20"/>
          <w:szCs w:val="20"/>
        </w:rPr>
      </w:pPr>
    </w:p>
    <w:p w:rsidR="00121CFC" w:rsidRDefault="00121CFC" w:rsidP="008C48D2">
      <w:pPr>
        <w:numPr>
          <w:ilvl w:val="0"/>
          <w:numId w:val="2"/>
        </w:numPr>
        <w:jc w:val="center"/>
        <w:rPr>
          <w:rFonts w:ascii="Arial" w:hAnsi="Arial" w:cs="Arial"/>
          <w:b/>
          <w:bCs/>
          <w:sz w:val="20"/>
          <w:szCs w:val="20"/>
        </w:rPr>
      </w:pPr>
      <w:r>
        <w:rPr>
          <w:rFonts w:ascii="Arial" w:hAnsi="Arial" w:cs="Arial"/>
          <w:b/>
          <w:bCs/>
          <w:sz w:val="20"/>
          <w:szCs w:val="20"/>
        </w:rPr>
        <w:t>КРАСНОГВАРДЕЙСКИЙ РАЙОН</w:t>
      </w:r>
    </w:p>
    <w:p w:rsidR="00121CFC" w:rsidRDefault="00121CFC" w:rsidP="008C48D2">
      <w:pPr>
        <w:numPr>
          <w:ilvl w:val="0"/>
          <w:numId w:val="2"/>
        </w:numPr>
        <w:jc w:val="center"/>
        <w:rPr>
          <w:rFonts w:ascii="Arial" w:hAnsi="Arial" w:cs="Arial"/>
          <w:b/>
          <w:bCs/>
          <w:sz w:val="20"/>
          <w:szCs w:val="20"/>
        </w:rPr>
      </w:pPr>
    </w:p>
    <w:p w:rsidR="00121CFC" w:rsidRDefault="00121CFC" w:rsidP="008C48D2">
      <w:pPr>
        <w:numPr>
          <w:ilvl w:val="0"/>
          <w:numId w:val="2"/>
        </w:numPr>
        <w:jc w:val="center"/>
        <w:rPr>
          <w:rFonts w:ascii="Arial Narrow" w:hAnsi="Arial Narrow" w:cs="Arial Narrow"/>
          <w:b/>
          <w:bCs/>
          <w:sz w:val="36"/>
          <w:szCs w:val="36"/>
        </w:rPr>
      </w:pPr>
      <w:r>
        <w:rPr>
          <w:rFonts w:ascii="Arial Narrow" w:hAnsi="Arial Narrow" w:cs="Arial Narrow"/>
          <w:b/>
          <w:bCs/>
          <w:sz w:val="36"/>
          <w:szCs w:val="36"/>
        </w:rPr>
        <w:t>ЗЕМСКОЕ СОБРАНИЕ</w:t>
      </w:r>
    </w:p>
    <w:p w:rsidR="00121CFC" w:rsidRDefault="008C48D2" w:rsidP="008C48D2">
      <w:pPr>
        <w:jc w:val="center"/>
        <w:rPr>
          <w:rFonts w:ascii="Arial Narrow" w:hAnsi="Arial Narrow" w:cs="Arial Narrow"/>
          <w:b/>
          <w:bCs/>
          <w:sz w:val="36"/>
          <w:szCs w:val="36"/>
        </w:rPr>
      </w:pPr>
      <w:r>
        <w:rPr>
          <w:rFonts w:ascii="Arial Narrow" w:hAnsi="Arial Narrow" w:cs="Arial Narrow"/>
          <w:b/>
          <w:bCs/>
          <w:sz w:val="36"/>
          <w:szCs w:val="36"/>
        </w:rPr>
        <w:t xml:space="preserve">ПАЛАТОВСКОГО </w:t>
      </w:r>
      <w:r w:rsidR="00121CFC">
        <w:rPr>
          <w:rFonts w:ascii="Arial Narrow" w:hAnsi="Arial Narrow" w:cs="Arial Narrow"/>
          <w:b/>
          <w:bCs/>
          <w:sz w:val="36"/>
          <w:szCs w:val="36"/>
        </w:rPr>
        <w:t xml:space="preserve"> СЕЛЬСКОГО ПОСЕЛЕНИЯ</w:t>
      </w:r>
    </w:p>
    <w:p w:rsidR="00121CFC" w:rsidRPr="00B7765B" w:rsidRDefault="00121CFC" w:rsidP="008C48D2">
      <w:pPr>
        <w:numPr>
          <w:ilvl w:val="0"/>
          <w:numId w:val="2"/>
        </w:numPr>
        <w:jc w:val="center"/>
        <w:rPr>
          <w:rFonts w:ascii="Arial Narrow" w:hAnsi="Arial Narrow" w:cs="Arial Narrow"/>
          <w:b/>
          <w:bCs/>
          <w:sz w:val="36"/>
          <w:szCs w:val="36"/>
        </w:rPr>
      </w:pPr>
      <w:r w:rsidRPr="00B7765B">
        <w:rPr>
          <w:rFonts w:ascii="Arial Narrow" w:hAnsi="Arial Narrow" w:cs="Arial Narrow"/>
          <w:b/>
          <w:bCs/>
          <w:sz w:val="36"/>
          <w:szCs w:val="36"/>
        </w:rPr>
        <w:t>МУНИЦИПАЛЬНОГО РАЙОНА «КРАСНОГВАРДЕЙСКИЙ РАЙОН» БЕЛГОРОДСКОЙ ОБЛАСТИ</w:t>
      </w:r>
      <w:r w:rsidR="00B7765B" w:rsidRPr="00B7765B">
        <w:rPr>
          <w:rFonts w:ascii="Arial Narrow" w:hAnsi="Arial Narrow" w:cs="Arial Narrow"/>
          <w:b/>
          <w:bCs/>
          <w:sz w:val="36"/>
          <w:szCs w:val="36"/>
        </w:rPr>
        <w:t xml:space="preserve"> </w:t>
      </w:r>
      <w:r w:rsidRPr="00B7765B">
        <w:rPr>
          <w:rFonts w:ascii="Arial Narrow" w:hAnsi="Arial Narrow" w:cs="Arial Narrow"/>
          <w:b/>
          <w:bCs/>
          <w:sz w:val="36"/>
          <w:szCs w:val="36"/>
        </w:rPr>
        <w:t>ПЯТОГО СОЗЫВА</w:t>
      </w:r>
    </w:p>
    <w:p w:rsidR="00121CFC" w:rsidRDefault="006F1E57" w:rsidP="008C48D2">
      <w:pPr>
        <w:numPr>
          <w:ilvl w:val="0"/>
          <w:numId w:val="2"/>
        </w:numPr>
        <w:jc w:val="center"/>
        <w:rPr>
          <w:rFonts w:ascii="Arial Narrow" w:hAnsi="Arial Narrow" w:cs="Arial Narrow"/>
          <w:b/>
          <w:bCs/>
          <w:sz w:val="20"/>
          <w:szCs w:val="20"/>
        </w:rPr>
      </w:pPr>
      <w:r>
        <w:rPr>
          <w:rFonts w:ascii="Arial Narrow" w:hAnsi="Arial Narrow" w:cs="Arial Narrow"/>
          <w:b/>
          <w:bCs/>
          <w:sz w:val="20"/>
          <w:szCs w:val="20"/>
        </w:rPr>
        <w:t>шестое</w:t>
      </w:r>
      <w:r w:rsidR="00121CFC">
        <w:rPr>
          <w:rFonts w:ascii="Arial Narrow" w:hAnsi="Arial Narrow" w:cs="Arial Narrow"/>
          <w:b/>
          <w:bCs/>
          <w:sz w:val="20"/>
          <w:szCs w:val="20"/>
        </w:rPr>
        <w:t xml:space="preserve"> заседание</w:t>
      </w:r>
    </w:p>
    <w:p w:rsidR="00121CFC" w:rsidRDefault="00121CFC" w:rsidP="008C48D2">
      <w:pPr>
        <w:pStyle w:val="1"/>
        <w:widowControl/>
        <w:numPr>
          <w:ilvl w:val="0"/>
          <w:numId w:val="2"/>
        </w:numPr>
        <w:autoSpaceDE/>
        <w:autoSpaceDN/>
        <w:adjustRightInd/>
        <w:jc w:val="center"/>
        <w:rPr>
          <w:rFonts w:ascii="Arial Narrow" w:hAnsi="Arial Narrow" w:cs="Arial Narrow"/>
          <w:b/>
          <w:bCs/>
          <w:sz w:val="28"/>
          <w:szCs w:val="28"/>
        </w:rPr>
      </w:pPr>
    </w:p>
    <w:p w:rsidR="00121CFC" w:rsidRDefault="00121CFC" w:rsidP="008C48D2">
      <w:pPr>
        <w:pStyle w:val="1"/>
        <w:numPr>
          <w:ilvl w:val="0"/>
          <w:numId w:val="2"/>
        </w:numPr>
        <w:jc w:val="center"/>
        <w:rPr>
          <w:rFonts w:ascii="Arial Narrow" w:hAnsi="Arial Narrow" w:cs="Arial Narrow"/>
          <w:b/>
          <w:bCs/>
          <w:sz w:val="28"/>
          <w:szCs w:val="28"/>
        </w:rPr>
      </w:pPr>
      <w:r>
        <w:rPr>
          <w:rFonts w:ascii="Arial Narrow" w:hAnsi="Arial Narrow" w:cs="Arial Narrow"/>
          <w:b/>
          <w:bCs/>
          <w:sz w:val="28"/>
          <w:szCs w:val="28"/>
        </w:rPr>
        <w:t>РЕШЕНИЕ</w:t>
      </w:r>
    </w:p>
    <w:p w:rsidR="00667201" w:rsidRDefault="00667201" w:rsidP="008C48D2">
      <w:pPr>
        <w:numPr>
          <w:ilvl w:val="0"/>
          <w:numId w:val="2"/>
        </w:numPr>
        <w:jc w:val="center"/>
        <w:rPr>
          <w:rFonts w:ascii="Arial Narrow" w:hAnsi="Arial Narrow" w:cs="Arial Narrow"/>
          <w:b/>
          <w:bCs/>
          <w:sz w:val="18"/>
          <w:szCs w:val="18"/>
        </w:rPr>
      </w:pPr>
    </w:p>
    <w:p w:rsidR="00121CFC" w:rsidRDefault="008C48D2" w:rsidP="00121CFC">
      <w:pPr>
        <w:numPr>
          <w:ilvl w:val="0"/>
          <w:numId w:val="2"/>
        </w:numPr>
        <w:jc w:val="center"/>
        <w:rPr>
          <w:rFonts w:ascii="Arial Narrow" w:hAnsi="Arial Narrow" w:cs="Arial Narrow"/>
          <w:b/>
          <w:bCs/>
          <w:sz w:val="18"/>
          <w:szCs w:val="18"/>
        </w:rPr>
      </w:pPr>
      <w:proofErr w:type="spellStart"/>
      <w:r>
        <w:rPr>
          <w:rFonts w:ascii="Arial Narrow" w:hAnsi="Arial Narrow" w:cs="Arial Narrow"/>
          <w:b/>
          <w:bCs/>
          <w:sz w:val="18"/>
          <w:szCs w:val="18"/>
        </w:rPr>
        <w:t>с</w:t>
      </w:r>
      <w:proofErr w:type="gramStart"/>
      <w:r>
        <w:rPr>
          <w:rFonts w:ascii="Arial Narrow" w:hAnsi="Arial Narrow" w:cs="Arial Narrow"/>
          <w:b/>
          <w:bCs/>
          <w:sz w:val="18"/>
          <w:szCs w:val="18"/>
        </w:rPr>
        <w:t>.П</w:t>
      </w:r>
      <w:proofErr w:type="gramEnd"/>
      <w:r>
        <w:rPr>
          <w:rFonts w:ascii="Arial Narrow" w:hAnsi="Arial Narrow" w:cs="Arial Narrow"/>
          <w:b/>
          <w:bCs/>
          <w:sz w:val="18"/>
          <w:szCs w:val="18"/>
        </w:rPr>
        <w:t>алатово</w:t>
      </w:r>
      <w:proofErr w:type="spellEnd"/>
    </w:p>
    <w:p w:rsidR="00121CFC" w:rsidRDefault="00121CFC" w:rsidP="00121CFC">
      <w:pPr>
        <w:pStyle w:val="1"/>
        <w:rPr>
          <w:sz w:val="28"/>
          <w:szCs w:val="28"/>
        </w:rPr>
      </w:pPr>
    </w:p>
    <w:p w:rsidR="00121CFC" w:rsidRDefault="00121CFC" w:rsidP="00121CFC">
      <w:pPr>
        <w:pStyle w:val="1"/>
        <w:widowControl/>
        <w:numPr>
          <w:ilvl w:val="0"/>
          <w:numId w:val="2"/>
        </w:numPr>
        <w:autoSpaceDE/>
        <w:autoSpaceDN/>
        <w:adjustRightInd/>
        <w:rPr>
          <w:rFonts w:ascii="Arial Narrow" w:hAnsi="Arial Narrow" w:cs="Arial Narrow"/>
          <w:sz w:val="26"/>
          <w:szCs w:val="26"/>
          <w:u w:val="single"/>
        </w:rPr>
      </w:pPr>
      <w:r>
        <w:rPr>
          <w:rFonts w:ascii="Arial Narrow" w:hAnsi="Arial Narrow" w:cs="Arial Narrow"/>
          <w:sz w:val="26"/>
          <w:szCs w:val="26"/>
        </w:rPr>
        <w:t>«</w:t>
      </w:r>
      <w:r w:rsidR="008C48D2">
        <w:rPr>
          <w:rFonts w:ascii="Arial Narrow" w:hAnsi="Arial Narrow" w:cs="Arial Narrow"/>
          <w:sz w:val="26"/>
          <w:szCs w:val="26"/>
          <w:u w:val="single"/>
        </w:rPr>
        <w:t>28</w:t>
      </w:r>
      <w:r>
        <w:rPr>
          <w:rFonts w:ascii="Arial Narrow" w:hAnsi="Arial Narrow" w:cs="Arial Narrow"/>
          <w:sz w:val="26"/>
          <w:szCs w:val="26"/>
        </w:rPr>
        <w:t xml:space="preserve">» </w:t>
      </w:r>
      <w:r w:rsidR="006F1E57">
        <w:rPr>
          <w:rFonts w:ascii="Arial Narrow" w:hAnsi="Arial Narrow" w:cs="Arial Narrow"/>
          <w:sz w:val="26"/>
          <w:szCs w:val="26"/>
          <w:u w:val="single"/>
        </w:rPr>
        <w:t>дека</w:t>
      </w:r>
      <w:r>
        <w:rPr>
          <w:rFonts w:ascii="Arial Narrow" w:hAnsi="Arial Narrow" w:cs="Arial Narrow"/>
          <w:sz w:val="26"/>
          <w:szCs w:val="26"/>
          <w:u w:val="single"/>
        </w:rPr>
        <w:t>бря</w:t>
      </w:r>
      <w:r>
        <w:rPr>
          <w:rFonts w:ascii="Arial Narrow" w:hAnsi="Arial Narrow" w:cs="Arial Narrow"/>
          <w:sz w:val="26"/>
          <w:szCs w:val="26"/>
        </w:rPr>
        <w:t xml:space="preserve"> 20</w:t>
      </w:r>
      <w:r>
        <w:rPr>
          <w:rFonts w:ascii="Arial Narrow" w:hAnsi="Arial Narrow" w:cs="Arial Narrow"/>
          <w:sz w:val="26"/>
          <w:szCs w:val="26"/>
          <w:u w:val="single"/>
        </w:rPr>
        <w:t>23</w:t>
      </w:r>
      <w:r>
        <w:rPr>
          <w:rFonts w:ascii="Arial Narrow" w:hAnsi="Arial Narrow" w:cs="Arial Narrow"/>
          <w:sz w:val="26"/>
          <w:szCs w:val="26"/>
        </w:rPr>
        <w:t> года</w:t>
      </w:r>
      <w:r>
        <w:rPr>
          <w:rFonts w:ascii="Arial Narrow" w:hAnsi="Arial Narrow" w:cs="Arial Narrow"/>
          <w:sz w:val="26"/>
          <w:szCs w:val="26"/>
        </w:rPr>
        <w:tab/>
      </w:r>
      <w:r>
        <w:rPr>
          <w:rFonts w:ascii="Arial Narrow" w:hAnsi="Arial Narrow" w:cs="Arial Narrow"/>
          <w:sz w:val="26"/>
          <w:szCs w:val="26"/>
        </w:rPr>
        <w:tab/>
      </w:r>
      <w:r>
        <w:rPr>
          <w:rFonts w:ascii="Arial Narrow" w:hAnsi="Arial Narrow" w:cs="Arial Narrow"/>
          <w:sz w:val="26"/>
          <w:szCs w:val="26"/>
        </w:rPr>
        <w:tab/>
      </w:r>
      <w:r>
        <w:rPr>
          <w:rFonts w:ascii="Arial Narrow" w:hAnsi="Arial Narrow" w:cs="Arial Narrow"/>
          <w:sz w:val="26"/>
          <w:szCs w:val="26"/>
        </w:rPr>
        <w:tab/>
      </w:r>
      <w:r>
        <w:rPr>
          <w:rFonts w:ascii="Arial Narrow" w:hAnsi="Arial Narrow" w:cs="Arial Narrow"/>
          <w:sz w:val="26"/>
          <w:szCs w:val="26"/>
        </w:rPr>
        <w:tab/>
      </w:r>
      <w:r>
        <w:rPr>
          <w:rFonts w:ascii="Arial Narrow" w:hAnsi="Arial Narrow" w:cs="Arial Narrow"/>
          <w:sz w:val="26"/>
          <w:szCs w:val="26"/>
        </w:rPr>
        <w:tab/>
      </w:r>
      <w:r>
        <w:rPr>
          <w:rFonts w:ascii="Arial Narrow" w:hAnsi="Arial Narrow" w:cs="Arial Narrow"/>
          <w:sz w:val="26"/>
          <w:szCs w:val="26"/>
        </w:rPr>
        <w:tab/>
      </w:r>
      <w:r>
        <w:rPr>
          <w:rFonts w:ascii="Arial Narrow" w:hAnsi="Arial Narrow" w:cs="Arial Narrow"/>
          <w:sz w:val="26"/>
          <w:szCs w:val="26"/>
        </w:rPr>
        <w:tab/>
        <w:t xml:space="preserve">                        № </w:t>
      </w:r>
      <w:r w:rsidR="008C48D2">
        <w:rPr>
          <w:rFonts w:ascii="Arial Narrow" w:hAnsi="Arial Narrow" w:cs="Arial Narrow"/>
          <w:sz w:val="26"/>
          <w:szCs w:val="26"/>
          <w:u w:val="single"/>
        </w:rPr>
        <w:t>6</w:t>
      </w:r>
    </w:p>
    <w:p w:rsidR="000B5DBD" w:rsidRDefault="000B5DBD" w:rsidP="008C789D">
      <w:pPr>
        <w:rPr>
          <w:sz w:val="28"/>
          <w:szCs w:val="28"/>
        </w:rPr>
      </w:pPr>
    </w:p>
    <w:p w:rsidR="007D6A66" w:rsidRDefault="007D6A66" w:rsidP="008C789D">
      <w:pPr>
        <w:rPr>
          <w:sz w:val="28"/>
          <w:szCs w:val="28"/>
        </w:rPr>
      </w:pPr>
    </w:p>
    <w:p w:rsidR="006E455C" w:rsidRDefault="006E455C" w:rsidP="008C789D">
      <w:pPr>
        <w:rPr>
          <w:sz w:val="28"/>
          <w:szCs w:val="28"/>
        </w:rPr>
      </w:pPr>
    </w:p>
    <w:tbl>
      <w:tblPr>
        <w:tblW w:w="0" w:type="auto"/>
        <w:tblBorders>
          <w:insideH w:val="single" w:sz="4" w:space="0" w:color="auto"/>
        </w:tblBorders>
        <w:tblLook w:val="01E0"/>
      </w:tblPr>
      <w:tblGrid>
        <w:gridCol w:w="4785"/>
        <w:gridCol w:w="4786"/>
      </w:tblGrid>
      <w:tr w:rsidR="00025400" w:rsidRPr="00D922CF" w:rsidTr="00D922CF">
        <w:tc>
          <w:tcPr>
            <w:tcW w:w="4785" w:type="dxa"/>
            <w:shd w:val="clear" w:color="auto" w:fill="auto"/>
          </w:tcPr>
          <w:p w:rsidR="00025400" w:rsidRPr="00D922CF" w:rsidRDefault="00025400" w:rsidP="008C48D2">
            <w:pPr>
              <w:jc w:val="both"/>
              <w:rPr>
                <w:b/>
                <w:sz w:val="28"/>
                <w:szCs w:val="28"/>
              </w:rPr>
            </w:pPr>
            <w:r w:rsidRPr="00D922CF">
              <w:rPr>
                <w:b/>
                <w:sz w:val="28"/>
                <w:szCs w:val="28"/>
              </w:rPr>
              <w:t xml:space="preserve">О </w:t>
            </w:r>
            <w:r w:rsidR="00752EC1">
              <w:rPr>
                <w:b/>
                <w:sz w:val="28"/>
                <w:szCs w:val="28"/>
              </w:rPr>
              <w:t xml:space="preserve">внесении изменений в решение земского собрания </w:t>
            </w:r>
            <w:r w:rsidR="00D750B5">
              <w:rPr>
                <w:b/>
                <w:sz w:val="28"/>
                <w:szCs w:val="28"/>
              </w:rPr>
              <w:t xml:space="preserve"> сельского поселения от </w:t>
            </w:r>
            <w:r w:rsidR="00D11310">
              <w:rPr>
                <w:b/>
                <w:sz w:val="28"/>
                <w:szCs w:val="28"/>
              </w:rPr>
              <w:t>2</w:t>
            </w:r>
            <w:r w:rsidR="008C48D2" w:rsidRPr="008C48D2">
              <w:rPr>
                <w:b/>
                <w:sz w:val="28"/>
                <w:szCs w:val="28"/>
              </w:rPr>
              <w:t>8</w:t>
            </w:r>
            <w:r w:rsidR="00D11310">
              <w:rPr>
                <w:b/>
                <w:sz w:val="28"/>
                <w:szCs w:val="28"/>
              </w:rPr>
              <w:t xml:space="preserve"> декабря</w:t>
            </w:r>
            <w:r w:rsidR="00D750B5">
              <w:rPr>
                <w:b/>
                <w:sz w:val="28"/>
                <w:szCs w:val="28"/>
              </w:rPr>
              <w:t xml:space="preserve"> 20</w:t>
            </w:r>
            <w:r w:rsidR="00D11310">
              <w:rPr>
                <w:b/>
                <w:sz w:val="28"/>
                <w:szCs w:val="28"/>
              </w:rPr>
              <w:t>21</w:t>
            </w:r>
            <w:r w:rsidR="00D750B5">
              <w:rPr>
                <w:b/>
                <w:sz w:val="28"/>
                <w:szCs w:val="28"/>
              </w:rPr>
              <w:t xml:space="preserve"> года №</w:t>
            </w:r>
            <w:r w:rsidR="008C48D2" w:rsidRPr="008C48D2">
              <w:rPr>
                <w:b/>
                <w:sz w:val="28"/>
                <w:szCs w:val="28"/>
              </w:rPr>
              <w:t>7</w:t>
            </w:r>
            <w:r w:rsidR="00D750B5">
              <w:rPr>
                <w:b/>
                <w:sz w:val="28"/>
                <w:szCs w:val="28"/>
              </w:rPr>
              <w:t xml:space="preserve"> «</w:t>
            </w:r>
            <w:r w:rsidR="00D11310" w:rsidRPr="002E48FB">
              <w:rPr>
                <w:b/>
                <w:sz w:val="28"/>
                <w:szCs w:val="28"/>
              </w:rPr>
              <w:t xml:space="preserve">Об утверждении Положения о </w:t>
            </w:r>
            <w:bookmarkStart w:id="0" w:name="_Hlk73706793"/>
            <w:r w:rsidR="00D11310" w:rsidRPr="002E48FB">
              <w:rPr>
                <w:b/>
                <w:sz w:val="28"/>
                <w:szCs w:val="28"/>
              </w:rPr>
              <w:t xml:space="preserve">муниципальном контроле </w:t>
            </w:r>
            <w:bookmarkEnd w:id="0"/>
            <w:r w:rsidR="00D11310" w:rsidRPr="002E48FB">
              <w:rPr>
                <w:b/>
                <w:sz w:val="28"/>
                <w:szCs w:val="28"/>
              </w:rPr>
              <w:t xml:space="preserve">в сфере благоустройства </w:t>
            </w:r>
            <w:r w:rsidR="00D11310">
              <w:rPr>
                <w:b/>
                <w:sz w:val="28"/>
                <w:szCs w:val="28"/>
              </w:rPr>
              <w:t xml:space="preserve">в </w:t>
            </w:r>
            <w:proofErr w:type="spellStart"/>
            <w:r w:rsidR="008C48D2">
              <w:rPr>
                <w:b/>
                <w:sz w:val="28"/>
                <w:szCs w:val="28"/>
              </w:rPr>
              <w:t>Палатовском</w:t>
            </w:r>
            <w:proofErr w:type="spellEnd"/>
            <w:r w:rsidR="008C48D2">
              <w:rPr>
                <w:b/>
                <w:sz w:val="28"/>
                <w:szCs w:val="28"/>
              </w:rPr>
              <w:t xml:space="preserve"> </w:t>
            </w:r>
            <w:r w:rsidR="00D11310" w:rsidRPr="002E48FB">
              <w:rPr>
                <w:b/>
                <w:sz w:val="28"/>
                <w:szCs w:val="28"/>
              </w:rPr>
              <w:t>сельско</w:t>
            </w:r>
            <w:r w:rsidR="00D11310">
              <w:rPr>
                <w:b/>
                <w:sz w:val="28"/>
                <w:szCs w:val="28"/>
              </w:rPr>
              <w:t>м</w:t>
            </w:r>
            <w:r w:rsidR="00D11310" w:rsidRPr="002E48FB">
              <w:rPr>
                <w:b/>
                <w:sz w:val="28"/>
                <w:szCs w:val="28"/>
              </w:rPr>
              <w:t xml:space="preserve"> поселени</w:t>
            </w:r>
            <w:r w:rsidR="00D11310">
              <w:rPr>
                <w:b/>
                <w:sz w:val="28"/>
                <w:szCs w:val="28"/>
              </w:rPr>
              <w:t>и</w:t>
            </w:r>
            <w:r w:rsidR="00D11310" w:rsidRPr="002E48FB">
              <w:rPr>
                <w:b/>
                <w:sz w:val="28"/>
                <w:szCs w:val="28"/>
              </w:rPr>
              <w:t xml:space="preserve"> муниципального района </w:t>
            </w:r>
            <w:r w:rsidR="00D11310">
              <w:rPr>
                <w:b/>
                <w:sz w:val="28"/>
                <w:szCs w:val="28"/>
              </w:rPr>
              <w:t>«</w:t>
            </w:r>
            <w:r w:rsidR="00D11310" w:rsidRPr="002E48FB">
              <w:rPr>
                <w:b/>
                <w:sz w:val="28"/>
                <w:szCs w:val="28"/>
              </w:rPr>
              <w:t>Красногвардейский район</w:t>
            </w:r>
            <w:r w:rsidR="00D11310">
              <w:rPr>
                <w:b/>
                <w:sz w:val="28"/>
                <w:szCs w:val="28"/>
              </w:rPr>
              <w:t>» Белгородской области</w:t>
            </w:r>
            <w:r w:rsidR="00E75C89">
              <w:rPr>
                <w:b/>
                <w:sz w:val="28"/>
                <w:szCs w:val="28"/>
              </w:rPr>
              <w:t>»</w:t>
            </w:r>
          </w:p>
        </w:tc>
        <w:tc>
          <w:tcPr>
            <w:tcW w:w="4786" w:type="dxa"/>
            <w:shd w:val="clear" w:color="auto" w:fill="auto"/>
          </w:tcPr>
          <w:p w:rsidR="00025400" w:rsidRPr="00D922CF" w:rsidRDefault="00025400" w:rsidP="008C789D">
            <w:pPr>
              <w:rPr>
                <w:sz w:val="28"/>
                <w:szCs w:val="28"/>
              </w:rPr>
            </w:pPr>
          </w:p>
        </w:tc>
      </w:tr>
    </w:tbl>
    <w:p w:rsidR="008C789D" w:rsidRDefault="008C789D" w:rsidP="008C789D">
      <w:pPr>
        <w:rPr>
          <w:sz w:val="28"/>
          <w:szCs w:val="28"/>
        </w:rPr>
      </w:pPr>
    </w:p>
    <w:p w:rsidR="00CD6A81" w:rsidRDefault="00CD6A81" w:rsidP="008C789D">
      <w:pPr>
        <w:rPr>
          <w:sz w:val="28"/>
          <w:szCs w:val="28"/>
        </w:rPr>
      </w:pPr>
    </w:p>
    <w:p w:rsidR="006E455C" w:rsidRPr="0028232E" w:rsidRDefault="006E455C" w:rsidP="008C789D">
      <w:pPr>
        <w:rPr>
          <w:sz w:val="28"/>
          <w:szCs w:val="28"/>
        </w:rPr>
      </w:pPr>
    </w:p>
    <w:p w:rsidR="00BC1E39" w:rsidRPr="00E75C89" w:rsidRDefault="00D11310" w:rsidP="00E75C89">
      <w:pPr>
        <w:pStyle w:val="a5"/>
        <w:ind w:firstLine="720"/>
        <w:rPr>
          <w:rFonts w:ascii="Times New Roman CYR" w:hAnsi="Times New Roman CYR" w:cs="Times New Roman CYR"/>
        </w:rPr>
      </w:pPr>
      <w:r>
        <w:t xml:space="preserve">В </w:t>
      </w:r>
      <w:r w:rsidRPr="006957FF">
        <w:t>соответствии с Федеральным</w:t>
      </w:r>
      <w:r>
        <w:t>и</w:t>
      </w:r>
      <w:r w:rsidRPr="006957FF">
        <w:t xml:space="preserve"> </w:t>
      </w:r>
      <w:hyperlink r:id="rId7" w:history="1">
        <w:r w:rsidRPr="006957FF">
          <w:t>закон</w:t>
        </w:r>
      </w:hyperlink>
      <w:r>
        <w:t>ами</w:t>
      </w:r>
      <w:r w:rsidRPr="006957FF">
        <w:t xml:space="preserve"> от 06.10.2003</w:t>
      </w:r>
      <w:r>
        <w:t xml:space="preserve"> года</w:t>
      </w:r>
      <w:r w:rsidRPr="006957FF">
        <w:t xml:space="preserve"> № 131-ФЗ </w:t>
      </w:r>
      <w:r>
        <w:t>«</w:t>
      </w:r>
      <w:r w:rsidRPr="006957FF">
        <w:t>Об общих принципах организации местного самоуправления в Российской Федерации</w:t>
      </w:r>
      <w:r>
        <w:t xml:space="preserve">», от 31 июля </w:t>
      </w:r>
      <w:r w:rsidRPr="00F632D7">
        <w:t>2020</w:t>
      </w:r>
      <w:r>
        <w:t xml:space="preserve"> года</w:t>
      </w:r>
      <w:r w:rsidRPr="00F632D7">
        <w:t xml:space="preserve"> № 248-ФЗ</w:t>
      </w:r>
      <w:r>
        <w:t xml:space="preserve">  «</w:t>
      </w:r>
      <w:r w:rsidRPr="00F632D7">
        <w:t>О государственном контроле (надзоре) и муниципальном контроле</w:t>
      </w:r>
      <w:r>
        <w:t xml:space="preserve"> </w:t>
      </w:r>
      <w:r w:rsidRPr="00F632D7">
        <w:t>в Российской Федерации</w:t>
      </w:r>
      <w:r>
        <w:t>»</w:t>
      </w:r>
      <w:r w:rsidR="00E75C89">
        <w:rPr>
          <w:rFonts w:ascii="Times New Roman CYR" w:hAnsi="Times New Roman CYR" w:cs="Times New Roman CYR"/>
        </w:rPr>
        <w:t xml:space="preserve">, </w:t>
      </w:r>
      <w:r>
        <w:rPr>
          <w:rFonts w:ascii="Times New Roman CYR" w:hAnsi="Times New Roman CYR" w:cs="Times New Roman CYR"/>
        </w:rPr>
        <w:t xml:space="preserve">Уставом  сельского поселения муниципального района «Красногвардейский район», </w:t>
      </w:r>
      <w:r w:rsidR="0009103B">
        <w:rPr>
          <w:rFonts w:ascii="Times New Roman CYR" w:hAnsi="Times New Roman CYR" w:cs="Times New Roman CYR"/>
        </w:rPr>
        <w:t>з</w:t>
      </w:r>
      <w:r w:rsidR="00BC1E39">
        <w:rPr>
          <w:rFonts w:ascii="Times New Roman CYR" w:hAnsi="Times New Roman CYR" w:cs="Times New Roman CYR"/>
        </w:rPr>
        <w:t xml:space="preserve">емское собрание </w:t>
      </w:r>
      <w:r w:rsidR="008C48D2">
        <w:rPr>
          <w:rFonts w:ascii="Times New Roman CYR" w:hAnsi="Times New Roman CYR" w:cs="Times New Roman CYR"/>
        </w:rPr>
        <w:t>Палатовского</w:t>
      </w:r>
      <w:r w:rsidR="00BC1E39">
        <w:rPr>
          <w:rFonts w:ascii="Times New Roman CYR" w:hAnsi="Times New Roman CYR" w:cs="Times New Roman CYR"/>
        </w:rPr>
        <w:t xml:space="preserve"> сельского поселения</w:t>
      </w:r>
      <w:r w:rsidR="006B57D7">
        <w:rPr>
          <w:rFonts w:ascii="Times New Roman CYR" w:hAnsi="Times New Roman CYR" w:cs="Times New Roman CYR"/>
        </w:rPr>
        <w:t xml:space="preserve"> муниципального района «Красногвардейский район» Белгородской области </w:t>
      </w:r>
      <w:r w:rsidR="00BC1E39">
        <w:rPr>
          <w:rFonts w:ascii="Times New Roman CYR" w:hAnsi="Times New Roman CYR" w:cs="Times New Roman CYR"/>
        </w:rPr>
        <w:t xml:space="preserve"> </w:t>
      </w:r>
      <w:proofErr w:type="spellStart"/>
      <w:proofErr w:type="gramStart"/>
      <w:r w:rsidR="00BC1E39" w:rsidRPr="002E2CBA">
        <w:rPr>
          <w:b/>
        </w:rPr>
        <w:t>р</w:t>
      </w:r>
      <w:proofErr w:type="spellEnd"/>
      <w:proofErr w:type="gramEnd"/>
      <w:r w:rsidR="00BC1E39">
        <w:rPr>
          <w:b/>
        </w:rPr>
        <w:t xml:space="preserve"> </w:t>
      </w:r>
      <w:r w:rsidR="00BC1E39" w:rsidRPr="002E2CBA">
        <w:rPr>
          <w:b/>
        </w:rPr>
        <w:t>е</w:t>
      </w:r>
      <w:r w:rsidR="00BC1E39">
        <w:rPr>
          <w:b/>
        </w:rPr>
        <w:t xml:space="preserve"> </w:t>
      </w:r>
      <w:proofErr w:type="spellStart"/>
      <w:r w:rsidR="00BC1E39" w:rsidRPr="002E2CBA">
        <w:rPr>
          <w:b/>
        </w:rPr>
        <w:t>ш</w:t>
      </w:r>
      <w:proofErr w:type="spellEnd"/>
      <w:r w:rsidR="00BC1E39">
        <w:rPr>
          <w:b/>
        </w:rPr>
        <w:t xml:space="preserve"> </w:t>
      </w:r>
      <w:r w:rsidR="00BC1E39" w:rsidRPr="002E2CBA">
        <w:rPr>
          <w:b/>
        </w:rPr>
        <w:t>и</w:t>
      </w:r>
      <w:r w:rsidR="00BC1E39">
        <w:rPr>
          <w:b/>
        </w:rPr>
        <w:t xml:space="preserve"> </w:t>
      </w:r>
      <w:r w:rsidR="00BC1E39" w:rsidRPr="002E2CBA">
        <w:rPr>
          <w:b/>
        </w:rPr>
        <w:t>л</w:t>
      </w:r>
      <w:r w:rsidR="00BC1E39">
        <w:rPr>
          <w:b/>
        </w:rPr>
        <w:t xml:space="preserve"> </w:t>
      </w:r>
      <w:r w:rsidR="00BC1E39" w:rsidRPr="002E2CBA">
        <w:rPr>
          <w:b/>
        </w:rPr>
        <w:t>о</w:t>
      </w:r>
      <w:r w:rsidR="00957F25">
        <w:rPr>
          <w:b/>
        </w:rPr>
        <w:t xml:space="preserve"> </w:t>
      </w:r>
      <w:r w:rsidR="00BC1E39" w:rsidRPr="002E2CBA">
        <w:rPr>
          <w:b/>
        </w:rPr>
        <w:t>:</w:t>
      </w:r>
    </w:p>
    <w:p w:rsidR="00E75C89" w:rsidRDefault="00BC1E39" w:rsidP="0028232E">
      <w:pPr>
        <w:ind w:firstLine="720"/>
        <w:jc w:val="both"/>
        <w:rPr>
          <w:sz w:val="28"/>
          <w:szCs w:val="28"/>
        </w:rPr>
      </w:pPr>
      <w:r>
        <w:rPr>
          <w:rFonts w:ascii="Times New Roman CYR" w:hAnsi="Times New Roman CYR" w:cs="Times New Roman CYR"/>
          <w:sz w:val="28"/>
          <w:szCs w:val="28"/>
        </w:rPr>
        <w:t xml:space="preserve">1. </w:t>
      </w:r>
      <w:r w:rsidR="00E75C89">
        <w:rPr>
          <w:rFonts w:ascii="Times New Roman CYR" w:hAnsi="Times New Roman CYR" w:cs="Times New Roman CYR"/>
          <w:sz w:val="28"/>
          <w:szCs w:val="28"/>
        </w:rPr>
        <w:t xml:space="preserve">Внести в решение </w:t>
      </w:r>
      <w:r w:rsidR="00E75C89" w:rsidRPr="00E75C89">
        <w:rPr>
          <w:sz w:val="28"/>
          <w:szCs w:val="28"/>
        </w:rPr>
        <w:t xml:space="preserve">земского собрания </w:t>
      </w:r>
      <w:r w:rsidR="008C48D2">
        <w:rPr>
          <w:sz w:val="28"/>
          <w:szCs w:val="28"/>
        </w:rPr>
        <w:t>Палатовского</w:t>
      </w:r>
      <w:r w:rsidR="00E75C89" w:rsidRPr="00E75C89">
        <w:rPr>
          <w:sz w:val="28"/>
          <w:szCs w:val="28"/>
        </w:rPr>
        <w:t xml:space="preserve"> сельского поселения </w:t>
      </w:r>
      <w:r w:rsidR="00D11310" w:rsidRPr="00D11310">
        <w:rPr>
          <w:sz w:val="28"/>
          <w:szCs w:val="28"/>
        </w:rPr>
        <w:t>от 2</w:t>
      </w:r>
      <w:r w:rsidR="008C48D2" w:rsidRPr="008C48D2">
        <w:rPr>
          <w:sz w:val="28"/>
          <w:szCs w:val="28"/>
        </w:rPr>
        <w:t>8</w:t>
      </w:r>
      <w:r w:rsidR="00D11310" w:rsidRPr="00D11310">
        <w:rPr>
          <w:sz w:val="28"/>
          <w:szCs w:val="28"/>
        </w:rPr>
        <w:t xml:space="preserve"> декабря 2021 года №</w:t>
      </w:r>
      <w:r w:rsidR="008C48D2" w:rsidRPr="008C48D2">
        <w:rPr>
          <w:sz w:val="28"/>
          <w:szCs w:val="28"/>
        </w:rPr>
        <w:t xml:space="preserve"> 7</w:t>
      </w:r>
      <w:r w:rsidR="00D11310" w:rsidRPr="00D11310">
        <w:rPr>
          <w:sz w:val="28"/>
          <w:szCs w:val="28"/>
        </w:rPr>
        <w:t xml:space="preserve"> «Об утверждении Положения о муниципальном контроле в сфере благоустройства в </w:t>
      </w:r>
      <w:r w:rsidR="00304794">
        <w:rPr>
          <w:sz w:val="28"/>
          <w:szCs w:val="28"/>
        </w:rPr>
        <w:t>Палатовско</w:t>
      </w:r>
      <w:r w:rsidR="00D11310" w:rsidRPr="00D11310">
        <w:rPr>
          <w:sz w:val="28"/>
          <w:szCs w:val="28"/>
        </w:rPr>
        <w:t>м сельском поселении муниципального района «Красногвардейский район» Белгородской области</w:t>
      </w:r>
      <w:r w:rsidR="00E75C89">
        <w:rPr>
          <w:sz w:val="28"/>
          <w:szCs w:val="28"/>
        </w:rPr>
        <w:t xml:space="preserve">» следующие </w:t>
      </w:r>
      <w:r w:rsidR="00D11310">
        <w:rPr>
          <w:sz w:val="28"/>
          <w:szCs w:val="28"/>
        </w:rPr>
        <w:t>дополнения</w:t>
      </w:r>
      <w:r w:rsidR="00E75C89">
        <w:rPr>
          <w:sz w:val="28"/>
          <w:szCs w:val="28"/>
        </w:rPr>
        <w:t>:</w:t>
      </w:r>
    </w:p>
    <w:p w:rsidR="001521A4" w:rsidRPr="00062F52" w:rsidRDefault="001521A4" w:rsidP="00062F52">
      <w:pPr>
        <w:pStyle w:val="ConsPlusTitle"/>
        <w:tabs>
          <w:tab w:val="left" w:pos="0"/>
        </w:tabs>
        <w:ind w:firstLine="709"/>
        <w:jc w:val="both"/>
        <w:outlineLvl w:val="1"/>
        <w:rPr>
          <w:b w:val="0"/>
          <w:sz w:val="28"/>
          <w:szCs w:val="28"/>
        </w:rPr>
      </w:pPr>
      <w:r w:rsidRPr="00062F52">
        <w:rPr>
          <w:b w:val="0"/>
          <w:sz w:val="28"/>
          <w:szCs w:val="28"/>
        </w:rPr>
        <w:t xml:space="preserve">1.1. </w:t>
      </w:r>
      <w:r w:rsidR="004349B3" w:rsidRPr="00062F52">
        <w:rPr>
          <w:b w:val="0"/>
          <w:sz w:val="28"/>
          <w:szCs w:val="28"/>
        </w:rPr>
        <w:t xml:space="preserve">Пункт </w:t>
      </w:r>
      <w:r w:rsidR="00062F52" w:rsidRPr="00062F52">
        <w:rPr>
          <w:b w:val="0"/>
          <w:sz w:val="28"/>
          <w:szCs w:val="28"/>
        </w:rPr>
        <w:t>2.4</w:t>
      </w:r>
      <w:r w:rsidR="004349B3" w:rsidRPr="00062F52">
        <w:rPr>
          <w:b w:val="0"/>
          <w:sz w:val="28"/>
          <w:szCs w:val="28"/>
        </w:rPr>
        <w:t xml:space="preserve">. раздела </w:t>
      </w:r>
      <w:r w:rsidR="00062F52" w:rsidRPr="00062F52">
        <w:rPr>
          <w:b w:val="0"/>
          <w:sz w:val="28"/>
          <w:szCs w:val="28"/>
        </w:rPr>
        <w:t>2</w:t>
      </w:r>
      <w:r w:rsidR="004349B3" w:rsidRPr="00062F52">
        <w:rPr>
          <w:b w:val="0"/>
          <w:sz w:val="28"/>
          <w:szCs w:val="28"/>
        </w:rPr>
        <w:t xml:space="preserve"> </w:t>
      </w:r>
      <w:r w:rsidR="00062F52">
        <w:rPr>
          <w:b w:val="0"/>
          <w:sz w:val="28"/>
          <w:szCs w:val="28"/>
        </w:rPr>
        <w:t>«</w:t>
      </w:r>
      <w:r w:rsidR="00062F52" w:rsidRPr="00062F52">
        <w:rPr>
          <w:b w:val="0"/>
          <w:sz w:val="28"/>
          <w:szCs w:val="28"/>
        </w:rPr>
        <w:t>Виды профилактических мероприятий</w:t>
      </w:r>
      <w:r w:rsidR="00062F52">
        <w:rPr>
          <w:b w:val="0"/>
          <w:sz w:val="28"/>
          <w:szCs w:val="28"/>
        </w:rPr>
        <w:t>»</w:t>
      </w:r>
      <w:r w:rsidR="00062F52" w:rsidRPr="00062F52">
        <w:rPr>
          <w:b w:val="0"/>
          <w:sz w:val="28"/>
          <w:szCs w:val="28"/>
        </w:rPr>
        <w:t>, которые проводятся при осуществлении муниципального контроля</w:t>
      </w:r>
      <w:r w:rsidR="00062F52">
        <w:rPr>
          <w:b w:val="0"/>
          <w:sz w:val="28"/>
          <w:szCs w:val="28"/>
        </w:rPr>
        <w:t>» дополнить</w:t>
      </w:r>
      <w:r w:rsidR="00062F52" w:rsidRPr="00062F52">
        <w:rPr>
          <w:b w:val="0"/>
          <w:sz w:val="28"/>
          <w:szCs w:val="28"/>
        </w:rPr>
        <w:t xml:space="preserve"> </w:t>
      </w:r>
      <w:r w:rsidR="00062F52">
        <w:rPr>
          <w:b w:val="0"/>
          <w:sz w:val="28"/>
          <w:szCs w:val="28"/>
        </w:rPr>
        <w:t>пунктом 2.4.7. следующего содержания:</w:t>
      </w:r>
    </w:p>
    <w:p w:rsidR="00062F52" w:rsidRPr="00062F52" w:rsidRDefault="001521A4" w:rsidP="00062F52">
      <w:pPr>
        <w:shd w:val="clear" w:color="auto" w:fill="FFFFFF"/>
        <w:tabs>
          <w:tab w:val="left" w:pos="0"/>
        </w:tabs>
        <w:spacing w:line="317" w:lineRule="exact"/>
        <w:ind w:firstLine="709"/>
        <w:jc w:val="both"/>
        <w:rPr>
          <w:color w:val="000000"/>
          <w:sz w:val="28"/>
          <w:szCs w:val="28"/>
          <w:lang w:bidi="ru-RU"/>
        </w:rPr>
      </w:pPr>
      <w:r w:rsidRPr="00062F52">
        <w:rPr>
          <w:sz w:val="28"/>
          <w:szCs w:val="28"/>
        </w:rPr>
        <w:t>«</w:t>
      </w:r>
      <w:r w:rsidR="00062F52" w:rsidRPr="00062F52">
        <w:rPr>
          <w:color w:val="000000"/>
          <w:sz w:val="28"/>
          <w:szCs w:val="28"/>
          <w:lang w:bidi="ru-RU"/>
        </w:rPr>
        <w:t>Контролируемое лицо вправе обратиться в орган</w:t>
      </w:r>
      <w:r w:rsidR="00062F52" w:rsidRPr="00062F52">
        <w:rPr>
          <w:sz w:val="28"/>
          <w:szCs w:val="28"/>
        </w:rPr>
        <w:t xml:space="preserve"> муниципального контроля </w:t>
      </w:r>
      <w:r w:rsidR="00062F52" w:rsidRPr="00062F52">
        <w:rPr>
          <w:color w:val="000000"/>
          <w:sz w:val="28"/>
          <w:szCs w:val="28"/>
          <w:lang w:bidi="ru-RU"/>
        </w:rPr>
        <w:t>с заявлением о проведении в отношении его</w:t>
      </w:r>
      <w:r w:rsidR="00062F52" w:rsidRPr="00062F52">
        <w:rPr>
          <w:sz w:val="28"/>
          <w:szCs w:val="28"/>
        </w:rPr>
        <w:t xml:space="preserve"> </w:t>
      </w:r>
      <w:r w:rsidR="00062F52" w:rsidRPr="00062F52">
        <w:rPr>
          <w:color w:val="000000"/>
          <w:sz w:val="28"/>
          <w:szCs w:val="28"/>
          <w:lang w:bidi="ru-RU"/>
        </w:rPr>
        <w:t>профилактического визита (далее - заявление контролируемого лица).</w:t>
      </w:r>
    </w:p>
    <w:p w:rsidR="00062F52" w:rsidRPr="00062F52" w:rsidRDefault="00062F52" w:rsidP="00062F52">
      <w:pPr>
        <w:shd w:val="clear" w:color="auto" w:fill="FFFFFF"/>
        <w:tabs>
          <w:tab w:val="left" w:pos="0"/>
        </w:tabs>
        <w:spacing w:line="317" w:lineRule="exact"/>
        <w:ind w:firstLine="709"/>
        <w:jc w:val="both"/>
        <w:rPr>
          <w:color w:val="000000"/>
          <w:sz w:val="28"/>
          <w:szCs w:val="28"/>
          <w:lang w:bidi="ru-RU"/>
        </w:rPr>
      </w:pPr>
      <w:r w:rsidRPr="00062F52">
        <w:rPr>
          <w:color w:val="000000"/>
          <w:sz w:val="28"/>
          <w:szCs w:val="28"/>
          <w:lang w:bidi="ru-RU"/>
        </w:rPr>
        <w:lastRenderedPageBreak/>
        <w:t>Орган муниципального</w:t>
      </w:r>
      <w:r w:rsidRPr="00062F52">
        <w:rPr>
          <w:sz w:val="28"/>
          <w:szCs w:val="28"/>
        </w:rPr>
        <w:t xml:space="preserve"> </w:t>
      </w:r>
      <w:r w:rsidRPr="00062F52">
        <w:rPr>
          <w:color w:val="000000"/>
          <w:sz w:val="28"/>
          <w:szCs w:val="28"/>
          <w:lang w:bidi="ru-RU"/>
        </w:rPr>
        <w:t>контроля рассматривает заявление</w:t>
      </w:r>
      <w:r w:rsidRPr="00062F52">
        <w:rPr>
          <w:sz w:val="28"/>
          <w:szCs w:val="28"/>
        </w:rPr>
        <w:t xml:space="preserve"> </w:t>
      </w:r>
      <w:r w:rsidRPr="00062F52">
        <w:rPr>
          <w:color w:val="000000"/>
          <w:sz w:val="28"/>
          <w:szCs w:val="28"/>
          <w:lang w:bidi="ru-RU"/>
        </w:rPr>
        <w:t xml:space="preserve">контролируемого лица в течение десяти рабочих дней </w:t>
      </w:r>
      <w:proofErr w:type="gramStart"/>
      <w:r w:rsidRPr="00062F52">
        <w:rPr>
          <w:color w:val="000000"/>
          <w:sz w:val="28"/>
          <w:szCs w:val="28"/>
          <w:lang w:bidi="ru-RU"/>
        </w:rPr>
        <w:t>с даты регистрации</w:t>
      </w:r>
      <w:proofErr w:type="gramEnd"/>
      <w:r w:rsidRPr="00062F52">
        <w:rPr>
          <w:color w:val="000000"/>
          <w:sz w:val="28"/>
          <w:szCs w:val="28"/>
          <w:lang w:bidi="ru-RU"/>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w:t>
      </w:r>
      <w:r w:rsidRPr="00062F52">
        <w:rPr>
          <w:sz w:val="28"/>
          <w:szCs w:val="28"/>
        </w:rPr>
        <w:t xml:space="preserve"> </w:t>
      </w:r>
      <w:r w:rsidRPr="00062F52">
        <w:rPr>
          <w:color w:val="000000"/>
          <w:sz w:val="28"/>
          <w:szCs w:val="28"/>
          <w:lang w:bidi="ru-RU"/>
        </w:rPr>
        <w:t>кадровых</w:t>
      </w:r>
      <w:r w:rsidRPr="00062F52">
        <w:rPr>
          <w:sz w:val="28"/>
          <w:szCs w:val="28"/>
        </w:rPr>
        <w:t xml:space="preserve"> ресурсов органа муниципального </w:t>
      </w:r>
      <w:r w:rsidRPr="00062F52">
        <w:rPr>
          <w:color w:val="000000"/>
          <w:sz w:val="28"/>
          <w:szCs w:val="28"/>
          <w:lang w:bidi="ru-RU"/>
        </w:rPr>
        <w:t>контроля,</w:t>
      </w:r>
      <w:r w:rsidRPr="00062F52">
        <w:rPr>
          <w:sz w:val="28"/>
          <w:szCs w:val="28"/>
        </w:rPr>
        <w:t xml:space="preserve"> </w:t>
      </w:r>
      <w:r w:rsidRPr="00062F52">
        <w:rPr>
          <w:color w:val="000000"/>
          <w:sz w:val="28"/>
          <w:szCs w:val="28"/>
          <w:lang w:bidi="ru-RU"/>
        </w:rPr>
        <w:t>категории</w:t>
      </w:r>
      <w:r w:rsidRPr="00062F52">
        <w:rPr>
          <w:sz w:val="28"/>
          <w:szCs w:val="28"/>
        </w:rPr>
        <w:t xml:space="preserve"> </w:t>
      </w:r>
      <w:r w:rsidRPr="00062F52">
        <w:rPr>
          <w:color w:val="000000"/>
          <w:sz w:val="28"/>
          <w:szCs w:val="28"/>
          <w:lang w:bidi="ru-RU"/>
        </w:rPr>
        <w:t>риска</w:t>
      </w:r>
      <w:r w:rsidRPr="00062F52">
        <w:rPr>
          <w:sz w:val="28"/>
          <w:szCs w:val="28"/>
        </w:rPr>
        <w:t xml:space="preserve"> </w:t>
      </w:r>
      <w:r w:rsidRPr="00062F52">
        <w:rPr>
          <w:color w:val="000000"/>
          <w:sz w:val="28"/>
          <w:szCs w:val="28"/>
          <w:lang w:bidi="ru-RU"/>
        </w:rPr>
        <w:t>объекта контроля, о чем уведомляет контролируемое лицо.</w:t>
      </w:r>
    </w:p>
    <w:p w:rsidR="00062F52" w:rsidRPr="00062F52" w:rsidRDefault="00062F52" w:rsidP="00062F52">
      <w:pPr>
        <w:shd w:val="clear" w:color="auto" w:fill="FFFFFF"/>
        <w:tabs>
          <w:tab w:val="left" w:pos="0"/>
        </w:tabs>
        <w:spacing w:line="317" w:lineRule="exact"/>
        <w:ind w:firstLine="709"/>
        <w:jc w:val="both"/>
        <w:rPr>
          <w:color w:val="000000"/>
          <w:sz w:val="28"/>
          <w:szCs w:val="28"/>
          <w:lang w:bidi="ru-RU"/>
        </w:rPr>
      </w:pPr>
      <w:r w:rsidRPr="00062F52">
        <w:rPr>
          <w:color w:val="000000"/>
          <w:sz w:val="28"/>
          <w:szCs w:val="28"/>
          <w:lang w:bidi="ru-RU"/>
        </w:rPr>
        <w:t>Орган муниципального</w:t>
      </w:r>
      <w:r w:rsidRPr="00062F52">
        <w:rPr>
          <w:sz w:val="28"/>
          <w:szCs w:val="28"/>
        </w:rPr>
        <w:t xml:space="preserve"> </w:t>
      </w:r>
      <w:r w:rsidRPr="00062F52">
        <w:rPr>
          <w:color w:val="000000"/>
          <w:sz w:val="28"/>
          <w:szCs w:val="28"/>
          <w:lang w:bidi="ru-RU"/>
        </w:rPr>
        <w:t xml:space="preserve">контроля принимает решение </w:t>
      </w:r>
      <w:proofErr w:type="gramStart"/>
      <w:r w:rsidRPr="00062F52">
        <w:rPr>
          <w:color w:val="000000"/>
          <w:sz w:val="28"/>
          <w:szCs w:val="28"/>
          <w:lang w:bidi="ru-RU"/>
        </w:rPr>
        <w:t>об отказе в</w:t>
      </w:r>
      <w:r w:rsidRPr="00062F52">
        <w:rPr>
          <w:sz w:val="28"/>
          <w:szCs w:val="28"/>
        </w:rPr>
        <w:t xml:space="preserve"> </w:t>
      </w:r>
      <w:r w:rsidRPr="00062F52">
        <w:rPr>
          <w:color w:val="000000"/>
          <w:sz w:val="28"/>
          <w:szCs w:val="28"/>
          <w:lang w:bidi="ru-RU"/>
        </w:rPr>
        <w:t>проведении профилактического визита по заявлению контролируемого лица по одному из следующих оснований</w:t>
      </w:r>
      <w:proofErr w:type="gramEnd"/>
      <w:r w:rsidRPr="00062F52">
        <w:rPr>
          <w:color w:val="000000"/>
          <w:sz w:val="28"/>
          <w:szCs w:val="28"/>
          <w:lang w:bidi="ru-RU"/>
        </w:rPr>
        <w:t>:</w:t>
      </w:r>
    </w:p>
    <w:p w:rsidR="00062F52" w:rsidRPr="00062F52" w:rsidRDefault="00062F52" w:rsidP="00062F52">
      <w:pPr>
        <w:shd w:val="clear" w:color="auto" w:fill="FFFFFF"/>
        <w:tabs>
          <w:tab w:val="left" w:pos="0"/>
        </w:tabs>
        <w:spacing w:line="317" w:lineRule="exact"/>
        <w:ind w:firstLine="709"/>
        <w:jc w:val="both"/>
        <w:rPr>
          <w:color w:val="000000"/>
          <w:sz w:val="28"/>
          <w:szCs w:val="28"/>
          <w:lang w:bidi="ru-RU"/>
        </w:rPr>
      </w:pPr>
      <w:r w:rsidRPr="00062F52">
        <w:rPr>
          <w:color w:val="000000"/>
          <w:sz w:val="28"/>
          <w:szCs w:val="28"/>
          <w:lang w:bidi="ru-RU"/>
        </w:rPr>
        <w:t>1) от контролируемого лица поступило уведомление об отзыве заявления о проведении профилактического визита;</w:t>
      </w:r>
    </w:p>
    <w:p w:rsidR="00062F52" w:rsidRPr="00062F52" w:rsidRDefault="00062F52" w:rsidP="00062F52">
      <w:pPr>
        <w:shd w:val="clear" w:color="auto" w:fill="FFFFFF"/>
        <w:tabs>
          <w:tab w:val="left" w:pos="0"/>
        </w:tabs>
        <w:spacing w:line="317" w:lineRule="exact"/>
        <w:ind w:firstLine="709"/>
        <w:jc w:val="both"/>
        <w:rPr>
          <w:color w:val="000000"/>
          <w:sz w:val="28"/>
          <w:szCs w:val="28"/>
          <w:lang w:bidi="ru-RU"/>
        </w:rPr>
      </w:pPr>
      <w:r w:rsidRPr="00062F52">
        <w:rPr>
          <w:color w:val="000000"/>
          <w:sz w:val="28"/>
          <w:szCs w:val="28"/>
          <w:lang w:bidi="ru-RU"/>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062F52" w:rsidRPr="00062F52" w:rsidRDefault="00062F52" w:rsidP="00062F52">
      <w:pPr>
        <w:shd w:val="clear" w:color="auto" w:fill="FFFFFF"/>
        <w:tabs>
          <w:tab w:val="left" w:pos="0"/>
        </w:tabs>
        <w:spacing w:line="317" w:lineRule="exact"/>
        <w:ind w:firstLine="709"/>
        <w:jc w:val="both"/>
        <w:rPr>
          <w:color w:val="000000"/>
          <w:sz w:val="28"/>
          <w:szCs w:val="28"/>
          <w:lang w:bidi="ru-RU"/>
        </w:rPr>
      </w:pPr>
      <w:r w:rsidRPr="00062F52">
        <w:rPr>
          <w:color w:val="000000"/>
          <w:sz w:val="28"/>
          <w:szCs w:val="28"/>
          <w:lang w:bidi="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62F52" w:rsidRPr="00062F52" w:rsidRDefault="00062F52" w:rsidP="00062F52">
      <w:pPr>
        <w:shd w:val="clear" w:color="auto" w:fill="FFFFFF"/>
        <w:tabs>
          <w:tab w:val="left" w:pos="0"/>
        </w:tabs>
        <w:spacing w:line="317" w:lineRule="exact"/>
        <w:ind w:firstLine="709"/>
        <w:jc w:val="both"/>
        <w:rPr>
          <w:color w:val="000000"/>
          <w:sz w:val="28"/>
          <w:szCs w:val="28"/>
          <w:lang w:bidi="ru-RU"/>
        </w:rPr>
      </w:pPr>
      <w:r w:rsidRPr="00062F52">
        <w:rPr>
          <w:color w:val="000000"/>
          <w:sz w:val="28"/>
          <w:szCs w:val="28"/>
          <w:lang w:bidi="ru-RU"/>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1521A4" w:rsidRPr="00062F52" w:rsidRDefault="00062F52" w:rsidP="00062F52">
      <w:pPr>
        <w:shd w:val="clear" w:color="auto" w:fill="FFFFFF"/>
        <w:tabs>
          <w:tab w:val="left" w:pos="0"/>
        </w:tabs>
        <w:spacing w:line="317" w:lineRule="exact"/>
        <w:ind w:firstLine="709"/>
        <w:jc w:val="both"/>
        <w:rPr>
          <w:sz w:val="28"/>
          <w:szCs w:val="28"/>
        </w:rPr>
      </w:pPr>
      <w:r w:rsidRPr="00062F52">
        <w:rPr>
          <w:color w:val="000000"/>
          <w:sz w:val="28"/>
          <w:szCs w:val="28"/>
          <w:lang w:bidi="ru-RU"/>
        </w:rPr>
        <w:t>В случае принятия решения о проведении профилактического визита по</w:t>
      </w:r>
      <w:r w:rsidRPr="00062F52">
        <w:rPr>
          <w:sz w:val="28"/>
          <w:szCs w:val="28"/>
        </w:rPr>
        <w:t xml:space="preserve"> </w:t>
      </w:r>
      <w:r w:rsidRPr="00062F52">
        <w:rPr>
          <w:color w:val="000000"/>
          <w:sz w:val="28"/>
          <w:szCs w:val="28"/>
          <w:lang w:bidi="ru-RU"/>
        </w:rPr>
        <w:t>заявлению контролируемого лица орган муниципального</w:t>
      </w:r>
      <w:r w:rsidRPr="00062F52">
        <w:rPr>
          <w:sz w:val="28"/>
          <w:szCs w:val="28"/>
        </w:rPr>
        <w:t xml:space="preserve"> </w:t>
      </w:r>
      <w:r w:rsidRPr="00062F52">
        <w:rPr>
          <w:color w:val="000000"/>
          <w:sz w:val="28"/>
          <w:szCs w:val="28"/>
          <w:lang w:bidi="ru-RU"/>
        </w:rPr>
        <w:t>контроля в</w:t>
      </w:r>
      <w:r w:rsidRPr="00062F52">
        <w:rPr>
          <w:sz w:val="28"/>
          <w:szCs w:val="28"/>
        </w:rPr>
        <w:t xml:space="preserve"> </w:t>
      </w:r>
      <w:r w:rsidRPr="00062F52">
        <w:rPr>
          <w:color w:val="000000"/>
          <w:sz w:val="28"/>
          <w:szCs w:val="28"/>
          <w:lang w:bidi="ru-RU"/>
        </w:rPr>
        <w:t>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Start"/>
      <w:r w:rsidRPr="00062F52">
        <w:rPr>
          <w:color w:val="000000"/>
          <w:sz w:val="28"/>
          <w:szCs w:val="28"/>
          <w:lang w:bidi="ru-RU"/>
        </w:rPr>
        <w:t>.</w:t>
      </w:r>
      <w:r w:rsidR="001521A4" w:rsidRPr="00062F52">
        <w:rPr>
          <w:sz w:val="28"/>
          <w:szCs w:val="28"/>
        </w:rPr>
        <w:t>».</w:t>
      </w:r>
      <w:proofErr w:type="gramEnd"/>
    </w:p>
    <w:p w:rsidR="00062F52" w:rsidRPr="0075402F" w:rsidRDefault="00062F52" w:rsidP="00062F52">
      <w:pPr>
        <w:pStyle w:val="ae"/>
        <w:shd w:val="clear" w:color="auto" w:fill="FFFFFF"/>
        <w:spacing w:before="0" w:beforeAutospacing="0" w:after="0" w:afterAutospacing="0"/>
        <w:ind w:firstLine="709"/>
        <w:jc w:val="both"/>
        <w:rPr>
          <w:color w:val="000000"/>
          <w:sz w:val="28"/>
          <w:szCs w:val="28"/>
        </w:rPr>
      </w:pPr>
      <w:r w:rsidRPr="00104155">
        <w:rPr>
          <w:sz w:val="28"/>
          <w:szCs w:val="28"/>
        </w:rPr>
        <w:t xml:space="preserve">2. </w:t>
      </w:r>
      <w:r>
        <w:rPr>
          <w:sz w:val="28"/>
          <w:szCs w:val="28"/>
        </w:rPr>
        <w:t>Обнародовать настоящее</w:t>
      </w:r>
      <w:r w:rsidRPr="0075402F">
        <w:rPr>
          <w:sz w:val="28"/>
          <w:szCs w:val="28"/>
        </w:rPr>
        <w:t xml:space="preserve"> решение в </w:t>
      </w:r>
      <w:r>
        <w:rPr>
          <w:sz w:val="28"/>
          <w:szCs w:val="28"/>
        </w:rPr>
        <w:t xml:space="preserve">общедоступных местах и </w:t>
      </w:r>
      <w:r w:rsidRPr="0075402F">
        <w:rPr>
          <w:sz w:val="28"/>
          <w:szCs w:val="28"/>
        </w:rPr>
        <w:t xml:space="preserve">на официальном сайте </w:t>
      </w:r>
      <w:r w:rsidR="008C48D2">
        <w:rPr>
          <w:bCs/>
          <w:sz w:val="28"/>
          <w:szCs w:val="28"/>
        </w:rPr>
        <w:t>Палатовского</w:t>
      </w:r>
      <w:r w:rsidRPr="00235EA9">
        <w:rPr>
          <w:bCs/>
          <w:sz w:val="28"/>
          <w:szCs w:val="28"/>
        </w:rPr>
        <w:t xml:space="preserve"> сельского поселени</w:t>
      </w:r>
      <w:r>
        <w:rPr>
          <w:bCs/>
          <w:sz w:val="28"/>
          <w:szCs w:val="28"/>
        </w:rPr>
        <w:t>я</w:t>
      </w:r>
      <w:r w:rsidRPr="00983BB6">
        <w:rPr>
          <w:sz w:val="28"/>
          <w:szCs w:val="28"/>
        </w:rPr>
        <w:t xml:space="preserve"> </w:t>
      </w:r>
      <w:r>
        <w:rPr>
          <w:sz w:val="28"/>
          <w:szCs w:val="28"/>
        </w:rPr>
        <w:t xml:space="preserve">в </w:t>
      </w:r>
      <w:r w:rsidRPr="0075402F">
        <w:rPr>
          <w:sz w:val="28"/>
          <w:szCs w:val="28"/>
        </w:rPr>
        <w:t>сети Интернет.</w:t>
      </w:r>
    </w:p>
    <w:p w:rsidR="00062F52" w:rsidRDefault="00062F52" w:rsidP="00062F52">
      <w:pPr>
        <w:ind w:firstLine="709"/>
        <w:jc w:val="both"/>
        <w:rPr>
          <w:sz w:val="28"/>
          <w:szCs w:val="28"/>
        </w:rPr>
      </w:pPr>
      <w:r w:rsidRPr="00104155">
        <w:rPr>
          <w:sz w:val="28"/>
          <w:szCs w:val="28"/>
        </w:rPr>
        <w:t>3. Настоящее решение вступает в силу после официального о</w:t>
      </w:r>
      <w:r>
        <w:rPr>
          <w:sz w:val="28"/>
          <w:szCs w:val="28"/>
        </w:rPr>
        <w:t>бнародования</w:t>
      </w:r>
      <w:r w:rsidRPr="00104155">
        <w:rPr>
          <w:sz w:val="28"/>
          <w:szCs w:val="28"/>
        </w:rPr>
        <w:t>.</w:t>
      </w:r>
    </w:p>
    <w:p w:rsidR="008C48D2" w:rsidRPr="00304794" w:rsidRDefault="008C48D2" w:rsidP="004B0378">
      <w:pPr>
        <w:jc w:val="both"/>
        <w:rPr>
          <w:sz w:val="28"/>
          <w:szCs w:val="28"/>
        </w:rPr>
      </w:pPr>
    </w:p>
    <w:p w:rsidR="008C48D2" w:rsidRPr="00304794" w:rsidRDefault="008C48D2" w:rsidP="004B0378">
      <w:pPr>
        <w:jc w:val="both"/>
        <w:rPr>
          <w:sz w:val="28"/>
          <w:szCs w:val="28"/>
        </w:rPr>
      </w:pPr>
    </w:p>
    <w:p w:rsidR="008C48D2" w:rsidRDefault="008C48D2" w:rsidP="008C48D2">
      <w:pPr>
        <w:ind w:left="142"/>
        <w:jc w:val="both"/>
        <w:rPr>
          <w:noProof/>
          <w:sz w:val="28"/>
          <w:szCs w:val="28"/>
        </w:rPr>
      </w:pPr>
    </w:p>
    <w:p w:rsidR="00B7765B" w:rsidRPr="00B7765B" w:rsidRDefault="00B7765B" w:rsidP="00B7765B">
      <w:pPr>
        <w:ind w:right="-108" w:firstLine="709"/>
        <w:jc w:val="both"/>
        <w:rPr>
          <w:b/>
          <w:sz w:val="28"/>
          <w:szCs w:val="28"/>
        </w:rPr>
      </w:pPr>
      <w:r w:rsidRPr="00B7765B">
        <w:rPr>
          <w:b/>
          <w:sz w:val="28"/>
          <w:szCs w:val="28"/>
        </w:rPr>
        <w:t>Глава Палатовского сельского поселения                       А.Черкасова</w:t>
      </w:r>
    </w:p>
    <w:p w:rsidR="00B7765B" w:rsidRPr="00B7765B" w:rsidRDefault="00B7765B" w:rsidP="008C48D2">
      <w:pPr>
        <w:ind w:left="142"/>
        <w:jc w:val="both"/>
        <w:rPr>
          <w:sz w:val="28"/>
          <w:szCs w:val="28"/>
        </w:rPr>
      </w:pPr>
    </w:p>
    <w:sectPr w:rsidR="00B7765B" w:rsidRPr="00B7765B" w:rsidSect="007712F9">
      <w:headerReference w:type="even" r:id="rId8"/>
      <w:headerReference w:type="default" r:id="rId9"/>
      <w:pgSz w:w="11906" w:h="16838"/>
      <w:pgMar w:top="851"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972" w:rsidRDefault="00CD5972">
      <w:r>
        <w:separator/>
      </w:r>
    </w:p>
  </w:endnote>
  <w:endnote w:type="continuationSeparator" w:id="0">
    <w:p w:rsidR="00CD5972" w:rsidRDefault="00CD59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972" w:rsidRDefault="00CD5972">
      <w:r>
        <w:separator/>
      </w:r>
    </w:p>
  </w:footnote>
  <w:footnote w:type="continuationSeparator" w:id="0">
    <w:p w:rsidR="00CD5972" w:rsidRDefault="00CD59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C27" w:rsidRDefault="00E066E1" w:rsidP="00C37C27">
    <w:pPr>
      <w:pStyle w:val="a7"/>
      <w:framePr w:wrap="auto" w:vAnchor="text" w:hAnchor="margin" w:xAlign="center" w:y="1"/>
      <w:rPr>
        <w:rStyle w:val="a9"/>
      </w:rPr>
    </w:pPr>
    <w:r>
      <w:rPr>
        <w:rStyle w:val="a9"/>
      </w:rPr>
      <w:fldChar w:fldCharType="begin"/>
    </w:r>
    <w:r w:rsidR="00C37C27">
      <w:rPr>
        <w:rStyle w:val="a9"/>
      </w:rPr>
      <w:instrText xml:space="preserve">PAGE  </w:instrText>
    </w:r>
    <w:r>
      <w:rPr>
        <w:rStyle w:val="a9"/>
      </w:rPr>
      <w:fldChar w:fldCharType="end"/>
    </w:r>
  </w:p>
  <w:p w:rsidR="00C37C27" w:rsidRDefault="00C37C27">
    <w:pPr>
      <w:pStyle w:val="a7"/>
    </w:pPr>
  </w:p>
  <w:p w:rsidR="00C37C27" w:rsidRDefault="00C37C2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2F9" w:rsidRDefault="00E066E1" w:rsidP="007712F9">
    <w:pPr>
      <w:pStyle w:val="a7"/>
      <w:jc w:val="center"/>
    </w:pPr>
    <w:fldSimple w:instr="PAGE   \* MERGEFORMAT">
      <w:r w:rsidR="00B7765B">
        <w:rPr>
          <w:noProof/>
        </w:rPr>
        <w:t>2</w:t>
      </w:r>
    </w:fldSimple>
  </w:p>
  <w:p w:rsidR="00345777" w:rsidRDefault="0034577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multilevel"/>
    <w:tmpl w:val="00000006"/>
    <w:name w:val="WW8Num6"/>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hdrShapeDefaults>
    <o:shapedefaults v:ext="edit" spidmax="9218"/>
  </w:hdrShapeDefaults>
  <w:footnotePr>
    <w:footnote w:id="-1"/>
    <w:footnote w:id="0"/>
  </w:footnotePr>
  <w:endnotePr>
    <w:endnote w:id="-1"/>
    <w:endnote w:id="0"/>
  </w:endnotePr>
  <w:compat/>
  <w:rsids>
    <w:rsidRoot w:val="008C789D"/>
    <w:rsid w:val="00012CA2"/>
    <w:rsid w:val="00025400"/>
    <w:rsid w:val="00032251"/>
    <w:rsid w:val="00062F52"/>
    <w:rsid w:val="000856CD"/>
    <w:rsid w:val="000857C7"/>
    <w:rsid w:val="0009103B"/>
    <w:rsid w:val="000B5DBD"/>
    <w:rsid w:val="000D7F9E"/>
    <w:rsid w:val="000F2D39"/>
    <w:rsid w:val="000F7FB7"/>
    <w:rsid w:val="00102149"/>
    <w:rsid w:val="00121CFC"/>
    <w:rsid w:val="001521A4"/>
    <w:rsid w:val="00165917"/>
    <w:rsid w:val="00201CBB"/>
    <w:rsid w:val="00206142"/>
    <w:rsid w:val="00210F73"/>
    <w:rsid w:val="00232044"/>
    <w:rsid w:val="00243BE3"/>
    <w:rsid w:val="0025467E"/>
    <w:rsid w:val="0028232E"/>
    <w:rsid w:val="002B36CA"/>
    <w:rsid w:val="002B4B97"/>
    <w:rsid w:val="002C2317"/>
    <w:rsid w:val="002D3B61"/>
    <w:rsid w:val="0030177E"/>
    <w:rsid w:val="00304794"/>
    <w:rsid w:val="00345777"/>
    <w:rsid w:val="003B3F12"/>
    <w:rsid w:val="003E437E"/>
    <w:rsid w:val="0041451D"/>
    <w:rsid w:val="00416CED"/>
    <w:rsid w:val="004349B3"/>
    <w:rsid w:val="00445965"/>
    <w:rsid w:val="00455AB1"/>
    <w:rsid w:val="004811E6"/>
    <w:rsid w:val="00492E9B"/>
    <w:rsid w:val="00495BD8"/>
    <w:rsid w:val="00497997"/>
    <w:rsid w:val="004B0378"/>
    <w:rsid w:val="004C4DC9"/>
    <w:rsid w:val="004C614B"/>
    <w:rsid w:val="004E1B4D"/>
    <w:rsid w:val="005047AF"/>
    <w:rsid w:val="00563F6F"/>
    <w:rsid w:val="005733B2"/>
    <w:rsid w:val="00597E18"/>
    <w:rsid w:val="005C51CF"/>
    <w:rsid w:val="005F181C"/>
    <w:rsid w:val="005F2660"/>
    <w:rsid w:val="005F4982"/>
    <w:rsid w:val="0060475B"/>
    <w:rsid w:val="00610696"/>
    <w:rsid w:val="006448F2"/>
    <w:rsid w:val="00653055"/>
    <w:rsid w:val="00667201"/>
    <w:rsid w:val="00672393"/>
    <w:rsid w:val="006B57D7"/>
    <w:rsid w:val="006D4EDE"/>
    <w:rsid w:val="006E455C"/>
    <w:rsid w:val="006E717B"/>
    <w:rsid w:val="006F1E57"/>
    <w:rsid w:val="006F333E"/>
    <w:rsid w:val="007070B4"/>
    <w:rsid w:val="00750520"/>
    <w:rsid w:val="00752EC1"/>
    <w:rsid w:val="007536BE"/>
    <w:rsid w:val="007712F9"/>
    <w:rsid w:val="007D6A66"/>
    <w:rsid w:val="007F441D"/>
    <w:rsid w:val="00826AE2"/>
    <w:rsid w:val="008402AB"/>
    <w:rsid w:val="00857B51"/>
    <w:rsid w:val="008616B0"/>
    <w:rsid w:val="00871F23"/>
    <w:rsid w:val="00876D0D"/>
    <w:rsid w:val="00884F2F"/>
    <w:rsid w:val="008C48D2"/>
    <w:rsid w:val="008C789D"/>
    <w:rsid w:val="00916549"/>
    <w:rsid w:val="0093184D"/>
    <w:rsid w:val="009347AC"/>
    <w:rsid w:val="00935B6C"/>
    <w:rsid w:val="00957F25"/>
    <w:rsid w:val="009B1384"/>
    <w:rsid w:val="009B60CC"/>
    <w:rsid w:val="009D0B63"/>
    <w:rsid w:val="009F7416"/>
    <w:rsid w:val="00A2410B"/>
    <w:rsid w:val="00A304D4"/>
    <w:rsid w:val="00A86F1B"/>
    <w:rsid w:val="00AB4278"/>
    <w:rsid w:val="00B07D7D"/>
    <w:rsid w:val="00B178C1"/>
    <w:rsid w:val="00B442D5"/>
    <w:rsid w:val="00B74CA1"/>
    <w:rsid w:val="00B7765B"/>
    <w:rsid w:val="00B8134C"/>
    <w:rsid w:val="00BA7ED3"/>
    <w:rsid w:val="00BC1E39"/>
    <w:rsid w:val="00BE127F"/>
    <w:rsid w:val="00C37C27"/>
    <w:rsid w:val="00C820FC"/>
    <w:rsid w:val="00CA18A5"/>
    <w:rsid w:val="00CB2778"/>
    <w:rsid w:val="00CC55A2"/>
    <w:rsid w:val="00CD5972"/>
    <w:rsid w:val="00CD6A81"/>
    <w:rsid w:val="00CE1A67"/>
    <w:rsid w:val="00CE3FD8"/>
    <w:rsid w:val="00D11310"/>
    <w:rsid w:val="00D73456"/>
    <w:rsid w:val="00D750B5"/>
    <w:rsid w:val="00D879BA"/>
    <w:rsid w:val="00D922CF"/>
    <w:rsid w:val="00DE39E2"/>
    <w:rsid w:val="00E066E1"/>
    <w:rsid w:val="00E106BE"/>
    <w:rsid w:val="00E17EDF"/>
    <w:rsid w:val="00E75C89"/>
    <w:rsid w:val="00E77A4D"/>
    <w:rsid w:val="00EB36B0"/>
    <w:rsid w:val="00ED05AB"/>
    <w:rsid w:val="00EE2279"/>
    <w:rsid w:val="00EE2500"/>
    <w:rsid w:val="00FB380C"/>
    <w:rsid w:val="00FC001F"/>
    <w:rsid w:val="00FE5B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99"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789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8C789D"/>
    <w:pPr>
      <w:spacing w:after="160" w:line="240" w:lineRule="exact"/>
    </w:pPr>
    <w:rPr>
      <w:rFonts w:ascii="Verdana" w:hAnsi="Verdana"/>
      <w:sz w:val="20"/>
      <w:szCs w:val="20"/>
      <w:lang w:val="en-US" w:eastAsia="en-US"/>
    </w:rPr>
  </w:style>
  <w:style w:type="table" w:styleId="a4">
    <w:name w:val="Table Grid"/>
    <w:basedOn w:val="a1"/>
    <w:rsid w:val="000254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rsid w:val="00BC1E39"/>
    <w:pPr>
      <w:jc w:val="both"/>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448F2"/>
    <w:pPr>
      <w:spacing w:before="100" w:beforeAutospacing="1" w:after="100" w:afterAutospacing="1"/>
    </w:pPr>
    <w:rPr>
      <w:rFonts w:ascii="Tahoma" w:hAnsi="Tahoma"/>
      <w:sz w:val="20"/>
      <w:szCs w:val="20"/>
      <w:lang w:val="en-US" w:eastAsia="en-US"/>
    </w:rPr>
  </w:style>
  <w:style w:type="paragraph" w:styleId="a6">
    <w:name w:val="List Paragraph"/>
    <w:basedOn w:val="a"/>
    <w:uiPriority w:val="99"/>
    <w:qFormat/>
    <w:rsid w:val="00D922CF"/>
    <w:pPr>
      <w:spacing w:after="200" w:line="276" w:lineRule="auto"/>
      <w:ind w:left="720"/>
    </w:pPr>
    <w:rPr>
      <w:rFonts w:ascii="Calibri" w:hAnsi="Calibri" w:cs="Calibri"/>
      <w:sz w:val="22"/>
      <w:szCs w:val="22"/>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D750B5"/>
    <w:pPr>
      <w:spacing w:before="100" w:beforeAutospacing="1" w:after="100" w:afterAutospacing="1"/>
    </w:pPr>
    <w:rPr>
      <w:rFonts w:ascii="Tahoma" w:hAnsi="Tahoma"/>
      <w:sz w:val="20"/>
      <w:szCs w:val="20"/>
      <w:lang w:val="en-US" w:eastAsia="en-US"/>
    </w:rPr>
  </w:style>
  <w:style w:type="paragraph" w:styleId="a7">
    <w:name w:val="header"/>
    <w:basedOn w:val="a"/>
    <w:link w:val="a8"/>
    <w:uiPriority w:val="99"/>
    <w:rsid w:val="00D750B5"/>
    <w:pPr>
      <w:tabs>
        <w:tab w:val="center" w:pos="4677"/>
        <w:tab w:val="right" w:pos="9355"/>
      </w:tabs>
    </w:pPr>
  </w:style>
  <w:style w:type="character" w:customStyle="1" w:styleId="a8">
    <w:name w:val="Верхний колонтитул Знак"/>
    <w:link w:val="a7"/>
    <w:uiPriority w:val="99"/>
    <w:rsid w:val="00D750B5"/>
    <w:rPr>
      <w:sz w:val="24"/>
      <w:szCs w:val="24"/>
    </w:rPr>
  </w:style>
  <w:style w:type="character" w:styleId="a9">
    <w:name w:val="page number"/>
    <w:rsid w:val="00D750B5"/>
    <w:rPr>
      <w:rFonts w:cs="Times New Roman"/>
    </w:rPr>
  </w:style>
  <w:style w:type="paragraph" w:customStyle="1" w:styleId="1">
    <w:name w:val="Абзац списка1"/>
    <w:basedOn w:val="a"/>
    <w:rsid w:val="00D750B5"/>
    <w:pPr>
      <w:widowControl w:val="0"/>
      <w:autoSpaceDE w:val="0"/>
      <w:autoSpaceDN w:val="0"/>
      <w:adjustRightInd w:val="0"/>
      <w:ind w:left="720"/>
    </w:pPr>
    <w:rPr>
      <w:sz w:val="20"/>
      <w:szCs w:val="20"/>
    </w:rPr>
  </w:style>
  <w:style w:type="paragraph" w:customStyle="1" w:styleId="2">
    <w:name w:val="Абзац списка2"/>
    <w:basedOn w:val="a"/>
    <w:rsid w:val="007070B4"/>
    <w:pPr>
      <w:spacing w:line="276" w:lineRule="auto"/>
      <w:ind w:left="720"/>
    </w:pPr>
    <w:rPr>
      <w:rFonts w:ascii="Arial" w:hAnsi="Arial" w:cs="Arial"/>
      <w:color w:val="000000"/>
      <w:sz w:val="22"/>
      <w:szCs w:val="22"/>
    </w:rPr>
  </w:style>
  <w:style w:type="paragraph" w:styleId="aa">
    <w:name w:val="Balloon Text"/>
    <w:basedOn w:val="a"/>
    <w:link w:val="ab"/>
    <w:rsid w:val="005047AF"/>
    <w:rPr>
      <w:rFonts w:ascii="Segoe UI" w:hAnsi="Segoe UI" w:cs="Segoe UI"/>
      <w:sz w:val="18"/>
      <w:szCs w:val="18"/>
    </w:rPr>
  </w:style>
  <w:style w:type="character" w:customStyle="1" w:styleId="ab">
    <w:name w:val="Текст выноски Знак"/>
    <w:link w:val="aa"/>
    <w:rsid w:val="005047AF"/>
    <w:rPr>
      <w:rFonts w:ascii="Segoe UI" w:hAnsi="Segoe UI" w:cs="Segoe UI"/>
      <w:sz w:val="18"/>
      <w:szCs w:val="18"/>
    </w:rPr>
  </w:style>
  <w:style w:type="paragraph" w:styleId="ac">
    <w:name w:val="footer"/>
    <w:basedOn w:val="a"/>
    <w:link w:val="ad"/>
    <w:rsid w:val="000D7F9E"/>
    <w:pPr>
      <w:tabs>
        <w:tab w:val="center" w:pos="4677"/>
        <w:tab w:val="right" w:pos="9355"/>
      </w:tabs>
    </w:pPr>
  </w:style>
  <w:style w:type="character" w:customStyle="1" w:styleId="ad">
    <w:name w:val="Нижний колонтитул Знак"/>
    <w:link w:val="ac"/>
    <w:rsid w:val="000D7F9E"/>
    <w:rPr>
      <w:sz w:val="24"/>
      <w:szCs w:val="24"/>
    </w:rPr>
  </w:style>
  <w:style w:type="paragraph" w:customStyle="1" w:styleId="ConsPlusTitle">
    <w:name w:val="ConsPlusTitle"/>
    <w:link w:val="ConsPlusTitle1"/>
    <w:rsid w:val="00062F52"/>
    <w:pPr>
      <w:widowControl w:val="0"/>
    </w:pPr>
    <w:rPr>
      <w:b/>
      <w:sz w:val="24"/>
      <w:szCs w:val="22"/>
    </w:rPr>
  </w:style>
  <w:style w:type="character" w:customStyle="1" w:styleId="ConsPlusTitle1">
    <w:name w:val="ConsPlusTitle1"/>
    <w:link w:val="ConsPlusTitle"/>
    <w:locked/>
    <w:rsid w:val="00062F52"/>
    <w:rPr>
      <w:b/>
      <w:sz w:val="24"/>
      <w:szCs w:val="22"/>
    </w:rPr>
  </w:style>
  <w:style w:type="paragraph" w:styleId="ae">
    <w:name w:val="Normal (Web)"/>
    <w:basedOn w:val="a"/>
    <w:uiPriority w:val="99"/>
    <w:rsid w:val="00062F5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68112885">
      <w:bodyDiv w:val="1"/>
      <w:marLeft w:val="0"/>
      <w:marRight w:val="0"/>
      <w:marTop w:val="0"/>
      <w:marBottom w:val="0"/>
      <w:divBdr>
        <w:top w:val="none" w:sz="0" w:space="0" w:color="auto"/>
        <w:left w:val="none" w:sz="0" w:space="0" w:color="auto"/>
        <w:bottom w:val="none" w:sz="0" w:space="0" w:color="auto"/>
        <w:right w:val="none" w:sz="0" w:space="0" w:color="auto"/>
      </w:divBdr>
    </w:div>
    <w:div w:id="1441874643">
      <w:bodyDiv w:val="1"/>
      <w:marLeft w:val="0"/>
      <w:marRight w:val="0"/>
      <w:marTop w:val="0"/>
      <w:marBottom w:val="0"/>
      <w:divBdr>
        <w:top w:val="none" w:sz="0" w:space="0" w:color="auto"/>
        <w:left w:val="none" w:sz="0" w:space="0" w:color="auto"/>
        <w:bottom w:val="none" w:sz="0" w:space="0" w:color="auto"/>
        <w:right w:val="none" w:sz="0" w:space="0" w:color="auto"/>
      </w:divBdr>
    </w:div>
    <w:div w:id="198758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592</Words>
  <Characters>3375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Adm_Kolomycevo</Company>
  <LinksUpToDate>false</LinksUpToDate>
  <CharactersWithSpaces>3960</CharactersWithSpaces>
  <SharedDoc>false</SharedDoc>
  <HLinks>
    <vt:vector size="6" baseType="variant">
      <vt:variant>
        <vt:i4>4128878</vt:i4>
      </vt:variant>
      <vt:variant>
        <vt:i4>0</vt:i4>
      </vt:variant>
      <vt:variant>
        <vt:i4>0</vt:i4>
      </vt:variant>
      <vt:variant>
        <vt:i4>5</vt:i4>
      </vt:variant>
      <vt:variant>
        <vt:lpwstr>consultantplus://offline/ref=7DDDF8504A8C991D6DC062AEBE1543CC2CF7776F3762347E592B209D7894710E559B68D26C2774AD314985836975927B260E8F776387C20Aj6Y5O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Palatovo-delo</cp:lastModifiedBy>
  <cp:revision>5</cp:revision>
  <cp:lastPrinted>2023-12-25T08:59:00Z</cp:lastPrinted>
  <dcterms:created xsi:type="dcterms:W3CDTF">2023-12-25T09:00:00Z</dcterms:created>
  <dcterms:modified xsi:type="dcterms:W3CDTF">2024-01-09T05:53:00Z</dcterms:modified>
</cp:coreProperties>
</file>